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05" w:rsidRPr="0033585F" w:rsidRDefault="006C3005" w:rsidP="006C3005">
      <w:pPr>
        <w:shd w:val="clear" w:color="auto" w:fill="FFFFFF"/>
        <w:ind w:left="4248" w:right="-285"/>
        <w:rPr>
          <w:color w:val="111111"/>
          <w:sz w:val="30"/>
          <w:szCs w:val="30"/>
        </w:rPr>
      </w:pPr>
      <w:r>
        <w:rPr>
          <w:color w:val="111111"/>
          <w:sz w:val="30"/>
          <w:szCs w:val="30"/>
          <w:lang w:val="be-BY"/>
        </w:rPr>
        <w:t xml:space="preserve">                 </w:t>
      </w:r>
      <w:r w:rsidRPr="0033585F">
        <w:rPr>
          <w:color w:val="111111"/>
          <w:sz w:val="30"/>
          <w:szCs w:val="30"/>
        </w:rPr>
        <w:t>УТВЕРЖДЕНО</w:t>
      </w:r>
    </w:p>
    <w:p w:rsidR="006C3005" w:rsidRDefault="006C3005" w:rsidP="006C3005">
      <w:pPr>
        <w:pStyle w:val="a3"/>
        <w:widowControl w:val="0"/>
        <w:autoSpaceDE w:val="0"/>
        <w:autoSpaceDN w:val="0"/>
        <w:adjustRightInd w:val="0"/>
        <w:spacing w:line="280" w:lineRule="exact"/>
        <w:ind w:left="0" w:firstLine="5529"/>
        <w:rPr>
          <w:sz w:val="30"/>
          <w:szCs w:val="30"/>
        </w:rPr>
      </w:pPr>
      <w:r>
        <w:rPr>
          <w:color w:val="111111"/>
          <w:sz w:val="30"/>
          <w:szCs w:val="30"/>
        </w:rPr>
        <w:t xml:space="preserve">приказ по </w:t>
      </w:r>
      <w:proofErr w:type="gramStart"/>
      <w:r>
        <w:rPr>
          <w:sz w:val="30"/>
          <w:szCs w:val="30"/>
          <w:lang w:val="be-BY"/>
        </w:rPr>
        <w:t>Г</w:t>
      </w:r>
      <w:proofErr w:type="spellStart"/>
      <w:r w:rsidRPr="00C176D6">
        <w:rPr>
          <w:sz w:val="30"/>
          <w:szCs w:val="30"/>
        </w:rPr>
        <w:t>осударственно</w:t>
      </w:r>
      <w:r>
        <w:rPr>
          <w:sz w:val="30"/>
          <w:szCs w:val="30"/>
        </w:rPr>
        <w:t>му</w:t>
      </w:r>
      <w:proofErr w:type="spellEnd"/>
      <w:proofErr w:type="gramEnd"/>
    </w:p>
    <w:p w:rsidR="006C3005" w:rsidRPr="00C176D6" w:rsidRDefault="006C3005" w:rsidP="006C3005">
      <w:pPr>
        <w:pStyle w:val="a3"/>
        <w:widowControl w:val="0"/>
        <w:autoSpaceDE w:val="0"/>
        <w:autoSpaceDN w:val="0"/>
        <w:adjustRightInd w:val="0"/>
        <w:spacing w:line="280" w:lineRule="exact"/>
        <w:ind w:left="0" w:firstLine="5529"/>
        <w:rPr>
          <w:sz w:val="30"/>
          <w:szCs w:val="30"/>
        </w:rPr>
      </w:pPr>
      <w:r w:rsidRPr="00C176D6">
        <w:rPr>
          <w:sz w:val="30"/>
          <w:szCs w:val="30"/>
        </w:rPr>
        <w:t>учреждени</w:t>
      </w:r>
      <w:r>
        <w:rPr>
          <w:sz w:val="30"/>
          <w:szCs w:val="30"/>
        </w:rPr>
        <w:t>ю</w:t>
      </w:r>
      <w:r w:rsidRPr="00C176D6">
        <w:rPr>
          <w:sz w:val="30"/>
          <w:szCs w:val="30"/>
        </w:rPr>
        <w:t xml:space="preserve"> образования</w:t>
      </w:r>
    </w:p>
    <w:p w:rsidR="006C3005" w:rsidRPr="00C176D6" w:rsidRDefault="006C3005" w:rsidP="006C3005">
      <w:pPr>
        <w:pStyle w:val="a3"/>
        <w:widowControl w:val="0"/>
        <w:autoSpaceDE w:val="0"/>
        <w:autoSpaceDN w:val="0"/>
        <w:adjustRightInd w:val="0"/>
        <w:spacing w:line="280" w:lineRule="exact"/>
        <w:ind w:left="0" w:firstLine="5529"/>
        <w:rPr>
          <w:rFonts w:eastAsia="Calibri"/>
          <w:sz w:val="30"/>
          <w:szCs w:val="30"/>
        </w:rPr>
      </w:pPr>
      <w:r w:rsidRPr="00C176D6">
        <w:rPr>
          <w:sz w:val="30"/>
          <w:szCs w:val="30"/>
        </w:rPr>
        <w:t>«</w:t>
      </w:r>
      <w:r w:rsidRPr="00C176D6">
        <w:rPr>
          <w:rFonts w:eastAsia="Calibri"/>
          <w:sz w:val="30"/>
          <w:szCs w:val="30"/>
          <w:lang w:val="be-BY"/>
        </w:rPr>
        <w:t>Вел</w:t>
      </w:r>
      <w:proofErr w:type="spellStart"/>
      <w:r w:rsidRPr="00C176D6">
        <w:rPr>
          <w:rFonts w:eastAsia="Calibri"/>
          <w:sz w:val="30"/>
          <w:szCs w:val="30"/>
        </w:rPr>
        <w:t>икосельск</w:t>
      </w:r>
      <w:proofErr w:type="spellEnd"/>
      <w:r>
        <w:rPr>
          <w:rFonts w:eastAsia="Calibri"/>
          <w:sz w:val="30"/>
          <w:szCs w:val="30"/>
          <w:lang w:val="be-BY"/>
        </w:rPr>
        <w:t>ая</w:t>
      </w:r>
      <w:r w:rsidRPr="00C176D6">
        <w:rPr>
          <w:rFonts w:eastAsia="Calibri"/>
          <w:sz w:val="30"/>
          <w:szCs w:val="30"/>
        </w:rPr>
        <w:t xml:space="preserve"> </w:t>
      </w:r>
    </w:p>
    <w:p w:rsidR="006C3005" w:rsidRDefault="006C3005" w:rsidP="006C3005">
      <w:pPr>
        <w:pStyle w:val="a3"/>
        <w:widowControl w:val="0"/>
        <w:autoSpaceDE w:val="0"/>
        <w:autoSpaceDN w:val="0"/>
        <w:adjustRightInd w:val="0"/>
        <w:spacing w:line="280" w:lineRule="exact"/>
        <w:ind w:left="0" w:firstLine="5529"/>
        <w:rPr>
          <w:sz w:val="30"/>
          <w:szCs w:val="30"/>
          <w:lang w:val="be-BY"/>
        </w:rPr>
      </w:pPr>
      <w:r w:rsidRPr="00C176D6">
        <w:rPr>
          <w:rFonts w:eastAsia="Calibri"/>
          <w:sz w:val="30"/>
          <w:szCs w:val="30"/>
        </w:rPr>
        <w:t>базовая школа</w:t>
      </w:r>
      <w:r w:rsidRPr="00C176D6">
        <w:rPr>
          <w:sz w:val="30"/>
          <w:szCs w:val="30"/>
        </w:rPr>
        <w:t>»</w:t>
      </w:r>
    </w:p>
    <w:p w:rsidR="006C3005" w:rsidRPr="00065305" w:rsidRDefault="006C3005" w:rsidP="006C3005">
      <w:pPr>
        <w:pStyle w:val="a3"/>
        <w:widowControl w:val="0"/>
        <w:autoSpaceDE w:val="0"/>
        <w:autoSpaceDN w:val="0"/>
        <w:adjustRightInd w:val="0"/>
        <w:spacing w:line="280" w:lineRule="exact"/>
        <w:ind w:left="0" w:firstLine="5529"/>
        <w:rPr>
          <w:sz w:val="30"/>
          <w:szCs w:val="30"/>
          <w:lang w:val="be-BY"/>
        </w:rPr>
      </w:pPr>
    </w:p>
    <w:p w:rsidR="00A15B93" w:rsidRDefault="00A15B93" w:rsidP="00A15B93">
      <w:pPr>
        <w:widowControl w:val="0"/>
        <w:autoSpaceDE w:val="0"/>
        <w:autoSpaceDN w:val="0"/>
        <w:adjustRightInd w:val="0"/>
        <w:spacing w:line="280" w:lineRule="exact"/>
        <w:rPr>
          <w:sz w:val="30"/>
          <w:szCs w:val="30"/>
        </w:rPr>
      </w:pPr>
      <w:r>
        <w:rPr>
          <w:sz w:val="30"/>
          <w:szCs w:val="30"/>
        </w:rPr>
        <w:t xml:space="preserve">                                                                          </w:t>
      </w:r>
      <w:r w:rsidRPr="00A15B93">
        <w:rPr>
          <w:sz w:val="30"/>
          <w:szCs w:val="30"/>
        </w:rPr>
        <w:t>11.01.2024</w:t>
      </w:r>
      <w:r>
        <w:rPr>
          <w:sz w:val="30"/>
          <w:szCs w:val="30"/>
        </w:rPr>
        <w:t>_</w:t>
      </w:r>
      <w:r w:rsidR="006C3005" w:rsidRPr="00A15B93">
        <w:rPr>
          <w:sz w:val="30"/>
          <w:szCs w:val="30"/>
        </w:rPr>
        <w:t>№</w:t>
      </w:r>
      <w:r>
        <w:rPr>
          <w:sz w:val="30"/>
          <w:szCs w:val="30"/>
        </w:rPr>
        <w:t xml:space="preserve"> 04</w:t>
      </w:r>
      <w:r w:rsidR="006C3005" w:rsidRPr="00A15B93">
        <w:rPr>
          <w:sz w:val="30"/>
          <w:szCs w:val="30"/>
        </w:rPr>
        <w:t>_</w:t>
      </w:r>
    </w:p>
    <w:p w:rsidR="006C3005" w:rsidRPr="00A15B93" w:rsidRDefault="006C3005" w:rsidP="00A15B93">
      <w:pPr>
        <w:widowControl w:val="0"/>
        <w:autoSpaceDE w:val="0"/>
        <w:autoSpaceDN w:val="0"/>
        <w:adjustRightInd w:val="0"/>
        <w:spacing w:line="280" w:lineRule="exact"/>
        <w:rPr>
          <w:sz w:val="30"/>
          <w:szCs w:val="30"/>
        </w:rPr>
      </w:pPr>
      <w:r w:rsidRPr="00A15B93">
        <w:rPr>
          <w:sz w:val="30"/>
          <w:szCs w:val="30"/>
        </w:rPr>
        <w:t>_____</w:t>
      </w:r>
    </w:p>
    <w:p w:rsidR="006C3005" w:rsidRPr="0033585F" w:rsidRDefault="006C3005" w:rsidP="006C3005">
      <w:pPr>
        <w:shd w:val="clear" w:color="auto" w:fill="FFFFFF"/>
        <w:ind w:right="-284"/>
        <w:jc w:val="center"/>
        <w:rPr>
          <w:color w:val="111111"/>
          <w:sz w:val="30"/>
          <w:szCs w:val="30"/>
        </w:rPr>
      </w:pPr>
      <w:r w:rsidRPr="0033585F">
        <w:rPr>
          <w:color w:val="111111"/>
          <w:sz w:val="30"/>
          <w:szCs w:val="30"/>
        </w:rPr>
        <w:t>Положение</w:t>
      </w:r>
    </w:p>
    <w:p w:rsidR="006C3005" w:rsidRPr="0033585F" w:rsidRDefault="006C3005" w:rsidP="006C3005">
      <w:pPr>
        <w:shd w:val="clear" w:color="auto" w:fill="FFFFFF"/>
        <w:spacing w:line="280" w:lineRule="exact"/>
        <w:ind w:right="-284"/>
        <w:jc w:val="center"/>
        <w:rPr>
          <w:color w:val="111111"/>
          <w:sz w:val="30"/>
          <w:szCs w:val="30"/>
        </w:rPr>
      </w:pPr>
      <w:r w:rsidRPr="0033585F">
        <w:rPr>
          <w:color w:val="111111"/>
          <w:sz w:val="30"/>
          <w:szCs w:val="30"/>
        </w:rPr>
        <w:t>о комиссии по противодействию коррупции</w:t>
      </w:r>
    </w:p>
    <w:p w:rsidR="006C3005" w:rsidRPr="00E61929" w:rsidRDefault="006C3005" w:rsidP="006C3005">
      <w:pPr>
        <w:widowControl w:val="0"/>
        <w:autoSpaceDE w:val="0"/>
        <w:autoSpaceDN w:val="0"/>
        <w:adjustRightInd w:val="0"/>
        <w:spacing w:line="280" w:lineRule="exact"/>
        <w:jc w:val="center"/>
        <w:rPr>
          <w:sz w:val="30"/>
          <w:szCs w:val="30"/>
        </w:rPr>
      </w:pPr>
      <w:r>
        <w:rPr>
          <w:sz w:val="30"/>
          <w:szCs w:val="30"/>
          <w:lang w:val="be-BY"/>
        </w:rPr>
        <w:t>Г</w:t>
      </w:r>
      <w:proofErr w:type="spellStart"/>
      <w:r w:rsidRPr="00E61929">
        <w:rPr>
          <w:sz w:val="30"/>
          <w:szCs w:val="30"/>
        </w:rPr>
        <w:t>осударственного</w:t>
      </w:r>
      <w:proofErr w:type="spellEnd"/>
      <w:r w:rsidRPr="00E61929">
        <w:rPr>
          <w:sz w:val="30"/>
          <w:szCs w:val="30"/>
        </w:rPr>
        <w:t xml:space="preserve"> учреждения образования</w:t>
      </w:r>
    </w:p>
    <w:p w:rsidR="006C3005" w:rsidRDefault="006C3005" w:rsidP="006C3005">
      <w:pPr>
        <w:widowControl w:val="0"/>
        <w:autoSpaceDE w:val="0"/>
        <w:autoSpaceDN w:val="0"/>
        <w:adjustRightInd w:val="0"/>
        <w:spacing w:line="280" w:lineRule="exact"/>
        <w:jc w:val="center"/>
        <w:rPr>
          <w:sz w:val="30"/>
          <w:szCs w:val="30"/>
        </w:rPr>
      </w:pPr>
      <w:r w:rsidRPr="00E61929">
        <w:rPr>
          <w:sz w:val="30"/>
          <w:szCs w:val="30"/>
        </w:rPr>
        <w:t>«</w:t>
      </w:r>
      <w:r w:rsidRPr="00E61929">
        <w:rPr>
          <w:rFonts w:eastAsia="Calibri"/>
          <w:sz w:val="30"/>
          <w:szCs w:val="30"/>
          <w:lang w:val="be-BY"/>
        </w:rPr>
        <w:t>Вел</w:t>
      </w:r>
      <w:proofErr w:type="spellStart"/>
      <w:r w:rsidRPr="00E61929">
        <w:rPr>
          <w:rFonts w:eastAsia="Calibri"/>
          <w:sz w:val="30"/>
          <w:szCs w:val="30"/>
        </w:rPr>
        <w:t>икосельск</w:t>
      </w:r>
      <w:proofErr w:type="spellEnd"/>
      <w:r>
        <w:rPr>
          <w:rFonts w:eastAsia="Calibri"/>
          <w:sz w:val="30"/>
          <w:szCs w:val="30"/>
          <w:lang w:val="be-BY"/>
        </w:rPr>
        <w:t>ая</w:t>
      </w:r>
      <w:r w:rsidRPr="00E61929">
        <w:rPr>
          <w:rFonts w:eastAsia="Calibri"/>
          <w:sz w:val="30"/>
          <w:szCs w:val="30"/>
        </w:rPr>
        <w:t xml:space="preserve"> базовая школа</w:t>
      </w:r>
      <w:r w:rsidRPr="00E61929">
        <w:rPr>
          <w:sz w:val="30"/>
          <w:szCs w:val="30"/>
        </w:rPr>
        <w:t>»</w:t>
      </w:r>
    </w:p>
    <w:p w:rsidR="00A15B93" w:rsidRDefault="00A15B93" w:rsidP="006C3005">
      <w:pPr>
        <w:widowControl w:val="0"/>
        <w:autoSpaceDE w:val="0"/>
        <w:autoSpaceDN w:val="0"/>
        <w:adjustRightInd w:val="0"/>
        <w:spacing w:line="280" w:lineRule="exact"/>
        <w:jc w:val="center"/>
        <w:rPr>
          <w:sz w:val="30"/>
          <w:szCs w:val="30"/>
        </w:rPr>
      </w:pPr>
    </w:p>
    <w:p w:rsidR="006C3005" w:rsidRPr="0033585F" w:rsidRDefault="006C3005" w:rsidP="006C3005">
      <w:pPr>
        <w:numPr>
          <w:ilvl w:val="0"/>
          <w:numId w:val="22"/>
        </w:numPr>
        <w:shd w:val="clear" w:color="auto" w:fill="FFFFFF"/>
        <w:ind w:left="-142" w:right="-284" w:firstLine="567"/>
        <w:jc w:val="both"/>
        <w:rPr>
          <w:color w:val="111111"/>
          <w:sz w:val="30"/>
          <w:szCs w:val="30"/>
        </w:rPr>
      </w:pPr>
      <w:r w:rsidRPr="0033585F">
        <w:rPr>
          <w:color w:val="111111"/>
          <w:sz w:val="30"/>
          <w:szCs w:val="30"/>
        </w:rPr>
        <w:t xml:space="preserve">Настоящим Положением определяется порядок создания и деятельности в </w:t>
      </w:r>
      <w:r>
        <w:rPr>
          <w:color w:val="111111"/>
          <w:sz w:val="30"/>
          <w:szCs w:val="30"/>
          <w:lang w:val="be-BY"/>
        </w:rPr>
        <w:t>Г</w:t>
      </w:r>
      <w:proofErr w:type="spellStart"/>
      <w:r w:rsidRPr="0033585F">
        <w:rPr>
          <w:color w:val="111111"/>
          <w:sz w:val="30"/>
          <w:szCs w:val="30"/>
        </w:rPr>
        <w:t>осударственном</w:t>
      </w:r>
      <w:proofErr w:type="spellEnd"/>
      <w:r w:rsidRPr="0033585F">
        <w:rPr>
          <w:color w:val="111111"/>
          <w:sz w:val="30"/>
          <w:szCs w:val="30"/>
        </w:rPr>
        <w:t xml:space="preserve"> учреждении образования «</w:t>
      </w:r>
      <w:proofErr w:type="spellStart"/>
      <w:r>
        <w:rPr>
          <w:color w:val="111111"/>
          <w:sz w:val="30"/>
          <w:szCs w:val="30"/>
        </w:rPr>
        <w:t>Великосельск</w:t>
      </w:r>
      <w:proofErr w:type="spellEnd"/>
      <w:r>
        <w:rPr>
          <w:color w:val="111111"/>
          <w:sz w:val="30"/>
          <w:szCs w:val="30"/>
          <w:lang w:val="be-BY"/>
        </w:rPr>
        <w:t>ая</w:t>
      </w:r>
      <w:r>
        <w:rPr>
          <w:color w:val="111111"/>
          <w:sz w:val="30"/>
          <w:szCs w:val="30"/>
        </w:rPr>
        <w:t xml:space="preserve"> базовая школа</w:t>
      </w:r>
      <w:r w:rsidRPr="0033585F">
        <w:rPr>
          <w:color w:val="111111"/>
          <w:sz w:val="30"/>
          <w:szCs w:val="30"/>
        </w:rPr>
        <w:t>» комиссии по противодействию коррупции (далее - комиссия).</w:t>
      </w:r>
    </w:p>
    <w:p w:rsidR="006C3005" w:rsidRPr="0033585F" w:rsidRDefault="006C3005" w:rsidP="006C3005">
      <w:pPr>
        <w:numPr>
          <w:ilvl w:val="0"/>
          <w:numId w:val="22"/>
        </w:numPr>
        <w:shd w:val="clear" w:color="auto" w:fill="FFFFFF"/>
        <w:ind w:left="-142" w:right="-284" w:firstLine="567"/>
        <w:jc w:val="both"/>
        <w:rPr>
          <w:color w:val="111111"/>
          <w:sz w:val="30"/>
          <w:szCs w:val="30"/>
        </w:rPr>
      </w:pPr>
      <w:r w:rsidRPr="0033585F">
        <w:rPr>
          <w:color w:val="111111"/>
          <w:sz w:val="30"/>
          <w:szCs w:val="30"/>
        </w:rPr>
        <w:t>Комиссия создается директором учреждения образования в количестве не менее пяти членов под председательством заместителя директора по основной деятельности. Заместитель председателя и секретарь комиссии избираются на заседании комиссии из числа её членов.</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Состав комиссии формируется из числа работников </w:t>
      </w:r>
      <w:r>
        <w:rPr>
          <w:color w:val="111111"/>
          <w:sz w:val="30"/>
          <w:szCs w:val="30"/>
          <w:lang w:val="be-BY"/>
        </w:rPr>
        <w:t>Г</w:t>
      </w:r>
      <w:proofErr w:type="spellStart"/>
      <w:r w:rsidRPr="0033585F">
        <w:rPr>
          <w:color w:val="111111"/>
          <w:sz w:val="30"/>
          <w:szCs w:val="30"/>
        </w:rPr>
        <w:t>осударственного</w:t>
      </w:r>
      <w:proofErr w:type="spellEnd"/>
      <w:r w:rsidRPr="0033585F">
        <w:rPr>
          <w:color w:val="111111"/>
          <w:sz w:val="30"/>
          <w:szCs w:val="30"/>
        </w:rPr>
        <w:t xml:space="preserve"> учреждения образования «</w:t>
      </w:r>
      <w:proofErr w:type="spellStart"/>
      <w:r>
        <w:rPr>
          <w:color w:val="111111"/>
          <w:sz w:val="30"/>
          <w:szCs w:val="30"/>
        </w:rPr>
        <w:t>Великосельск</w:t>
      </w:r>
      <w:proofErr w:type="spellEnd"/>
      <w:r>
        <w:rPr>
          <w:color w:val="111111"/>
          <w:sz w:val="30"/>
          <w:szCs w:val="30"/>
          <w:lang w:val="be-BY"/>
        </w:rPr>
        <w:t>ая</w:t>
      </w:r>
      <w:r>
        <w:rPr>
          <w:color w:val="111111"/>
          <w:sz w:val="30"/>
          <w:szCs w:val="30"/>
        </w:rPr>
        <w:t xml:space="preserve"> базовая школа</w:t>
      </w:r>
      <w:r w:rsidRPr="0033585F">
        <w:rPr>
          <w:color w:val="111111"/>
          <w:sz w:val="30"/>
          <w:szCs w:val="30"/>
        </w:rPr>
        <w:t xml:space="preserve">», в том числе курирующих (осуществляющих) финансово-хозяйственную и производственную деятельность, сохранность собственности и эффективное использование имущества, кадровую работу, а по решению руководителя учреждения образования </w:t>
      </w:r>
      <w:r w:rsidR="00A15B93">
        <w:rPr>
          <w:sz w:val="30"/>
          <w:szCs w:val="30"/>
        </w:rPr>
        <w:t>–</w:t>
      </w:r>
      <w:r w:rsidRPr="0033585F">
        <w:rPr>
          <w:color w:val="111111"/>
          <w:sz w:val="30"/>
          <w:szCs w:val="30"/>
        </w:rPr>
        <w:t xml:space="preserve"> также из числа граждан и представителей юридических лиц.</w:t>
      </w:r>
    </w:p>
    <w:p w:rsidR="006C3005" w:rsidRPr="0033585F" w:rsidRDefault="006C3005" w:rsidP="006C3005">
      <w:pPr>
        <w:numPr>
          <w:ilvl w:val="0"/>
          <w:numId w:val="23"/>
        </w:numPr>
        <w:shd w:val="clear" w:color="auto" w:fill="FFFFFF"/>
        <w:ind w:left="-142" w:right="-284" w:firstLine="567"/>
        <w:jc w:val="both"/>
        <w:rPr>
          <w:color w:val="111111"/>
          <w:sz w:val="30"/>
          <w:szCs w:val="30"/>
        </w:rPr>
      </w:pPr>
      <w:proofErr w:type="gramStart"/>
      <w:r w:rsidRPr="0033585F">
        <w:rPr>
          <w:color w:val="111111"/>
          <w:sz w:val="30"/>
          <w:szCs w:val="30"/>
        </w:rPr>
        <w:t>Комиссия в своей деятельности руководствуется Конституцией Республики Беларусь, Законом Республики Беларусь от 15 июля 2015 года «О борьбе с коррупцией»</w:t>
      </w:r>
      <w:r w:rsidRPr="006C3005">
        <w:rPr>
          <w:color w:val="111111"/>
          <w:sz w:val="30"/>
          <w:szCs w:val="30"/>
          <w:lang w:val="be-BY"/>
        </w:rPr>
        <w:t xml:space="preserve"> </w:t>
      </w:r>
      <w:r>
        <w:rPr>
          <w:color w:val="111111"/>
          <w:sz w:val="30"/>
          <w:szCs w:val="30"/>
          <w:lang w:val="be-BY"/>
        </w:rPr>
        <w:t>(в ред. от</w:t>
      </w:r>
      <w:bookmarkStart w:id="0" w:name="_GoBack"/>
      <w:bookmarkEnd w:id="0"/>
      <w:r>
        <w:rPr>
          <w:color w:val="111111"/>
          <w:sz w:val="30"/>
          <w:szCs w:val="30"/>
          <w:lang w:val="be-BY"/>
        </w:rPr>
        <w:t xml:space="preserve"> 30.12.2022)</w:t>
      </w:r>
      <w:r w:rsidRPr="0033585F">
        <w:rPr>
          <w:color w:val="111111"/>
          <w:sz w:val="30"/>
          <w:szCs w:val="30"/>
        </w:rPr>
        <w:t>, Типовым положением о комиссии по противодействию коррупции (в ред. Постановления Совмина от 23.04.2015 № 326, постановлением Совмина от 28.06.2018 № 502), иными актами законодательства Республики Беларусь и настоящим Положением.</w:t>
      </w:r>
      <w:proofErr w:type="gramEnd"/>
    </w:p>
    <w:p w:rsidR="006C3005" w:rsidRPr="0033585F" w:rsidRDefault="006C3005" w:rsidP="006C3005">
      <w:pPr>
        <w:numPr>
          <w:ilvl w:val="0"/>
          <w:numId w:val="24"/>
        </w:numPr>
        <w:shd w:val="clear" w:color="auto" w:fill="FFFFFF"/>
        <w:ind w:left="-142" w:right="-284" w:firstLine="567"/>
        <w:jc w:val="both"/>
        <w:rPr>
          <w:color w:val="111111"/>
          <w:sz w:val="30"/>
          <w:szCs w:val="30"/>
        </w:rPr>
      </w:pPr>
      <w:r w:rsidRPr="0033585F">
        <w:rPr>
          <w:color w:val="111111"/>
          <w:sz w:val="30"/>
          <w:szCs w:val="30"/>
        </w:rPr>
        <w:t>Основными задачами комиссии являются: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аккумулирование информации о нарушениях законодательства о борьбе с коррупцией, совершённых работниками учреждения образования;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учреждения образования;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своевременное определение коррупционных рисков и мер по их нейтрализации;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разработка и организация проведения мероприятий по противодействию коррупции в учреждения образования, анализ принимаемых мер;</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lastRenderedPageBreak/>
        <w:t>- 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рассмотрение вопросов предотвращения и урегулирования конфликта интересов, а также внесения соответствующих предложений;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рассмотрение вопросов соблюдения правил этики государственного служащего (корпоративной этики);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рассмотрение мер, принятых для устранения последствий коррупционных правонарушений, и правонарушений, создающих условия для коррупции.</w:t>
      </w:r>
    </w:p>
    <w:p w:rsidR="006C3005" w:rsidRPr="0033585F" w:rsidRDefault="006C3005" w:rsidP="006C3005">
      <w:pPr>
        <w:numPr>
          <w:ilvl w:val="0"/>
          <w:numId w:val="25"/>
        </w:numPr>
        <w:shd w:val="clear" w:color="auto" w:fill="FFFFFF"/>
        <w:ind w:left="-142" w:right="-284" w:firstLine="567"/>
        <w:jc w:val="both"/>
        <w:rPr>
          <w:color w:val="111111"/>
          <w:sz w:val="30"/>
          <w:szCs w:val="30"/>
        </w:rPr>
      </w:pPr>
      <w:r w:rsidRPr="0033585F">
        <w:rPr>
          <w:color w:val="111111"/>
          <w:sz w:val="30"/>
          <w:szCs w:val="30"/>
        </w:rPr>
        <w:t>Комиссия в целях решения возложенных на неё задач осуществляет следующие основные функции: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участвует в пределах своей компетенции в выполнении поручений вышестоящих государственных органов и руководства учреждения образования по предотвращению правонарушений, создающих условия для коррупции и коррупционных правонарушений;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 принимает в пределах своей компетенции обязательные для исполнения решения, а также осуществляет </w:t>
      </w:r>
      <w:proofErr w:type="gramStart"/>
      <w:r w:rsidRPr="0033585F">
        <w:rPr>
          <w:color w:val="111111"/>
          <w:sz w:val="30"/>
          <w:szCs w:val="30"/>
        </w:rPr>
        <w:t>контроль за</w:t>
      </w:r>
      <w:proofErr w:type="gramEnd"/>
      <w:r w:rsidRPr="0033585F">
        <w:rPr>
          <w:color w:val="111111"/>
          <w:sz w:val="30"/>
          <w:szCs w:val="30"/>
        </w:rPr>
        <w:t xml:space="preserve"> исполнением данных решений;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разрабатывает и представляет руководителю учреждения образования предложения по предотвращению либо урегулированию коррупционных ситуаций;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разрабатывает на своих заседаниях и вносит на рассмотрение руководителя учреждения образования предложения по вопросам борьбы с коррупцией;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 </w:t>
      </w:r>
      <w:r w:rsidR="000F721C">
        <w:rPr>
          <w:color w:val="111111"/>
          <w:sz w:val="30"/>
          <w:szCs w:val="30"/>
        </w:rPr>
        <w:t xml:space="preserve">  </w:t>
      </w:r>
      <w:r w:rsidRPr="0033585F">
        <w:rPr>
          <w:color w:val="111111"/>
          <w:sz w:val="30"/>
          <w:szCs w:val="30"/>
        </w:rPr>
        <w:t>информирует руководителя учреждения образования о поступивших в комиссию сведений о правонарушениях, создающих условия для коррупции, и коррупционных правонарушениях;</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вносит руководителю учреждения образования предложения о привлечении к дисциплинарной ответственности подчинённых работников, совершивших правонарушения, создающие условия для коррупции, и коррупционные правонарушения;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6C3005" w:rsidRPr="0033585F" w:rsidRDefault="006C3005" w:rsidP="006C3005">
      <w:pPr>
        <w:numPr>
          <w:ilvl w:val="0"/>
          <w:numId w:val="26"/>
        </w:numPr>
        <w:shd w:val="clear" w:color="auto" w:fill="FFFFFF"/>
        <w:ind w:left="-142" w:right="-284" w:firstLine="567"/>
        <w:jc w:val="both"/>
        <w:rPr>
          <w:color w:val="111111"/>
          <w:sz w:val="30"/>
          <w:szCs w:val="30"/>
        </w:rPr>
      </w:pPr>
      <w:r w:rsidRPr="0033585F">
        <w:rPr>
          <w:color w:val="111111"/>
          <w:sz w:val="30"/>
          <w:szCs w:val="30"/>
        </w:rPr>
        <w:t>Деятельность комиссии осуществляется в соответствии с планом работы на календарный год, утверждаемым на её заседаниях.</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План работы комиссии на календарный год с перечнем подлежащих рассмотрению на заседаниях комиссии вопросов должен быть размещен на </w:t>
      </w:r>
      <w:r w:rsidRPr="0033585F">
        <w:rPr>
          <w:color w:val="111111"/>
          <w:sz w:val="30"/>
          <w:szCs w:val="30"/>
        </w:rPr>
        <w:lastRenderedPageBreak/>
        <w:t>официальном сайте учреждения образования в глобальной компьютерной сети Интернет не позднее 15 дней со дня его утверждения.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Информация о дате, времени и месте проведения заседаний комиссии подлежит размещению на официальном сайте учреждения образования в глобальной компьютерной сети Интернет не позднее 15 рабочих дней до дня проведения заседания комиссии.</w:t>
      </w:r>
    </w:p>
    <w:p w:rsidR="006C3005" w:rsidRPr="0033585F" w:rsidRDefault="006C3005" w:rsidP="006C3005">
      <w:pPr>
        <w:numPr>
          <w:ilvl w:val="0"/>
          <w:numId w:val="27"/>
        </w:numPr>
        <w:shd w:val="clear" w:color="auto" w:fill="FFFFFF"/>
        <w:ind w:left="-142" w:right="-284" w:firstLine="567"/>
        <w:jc w:val="both"/>
        <w:rPr>
          <w:color w:val="111111"/>
          <w:sz w:val="30"/>
          <w:szCs w:val="30"/>
        </w:rPr>
      </w:pPr>
      <w:r w:rsidRPr="0033585F">
        <w:rPr>
          <w:color w:val="111111"/>
          <w:sz w:val="30"/>
          <w:szCs w:val="30"/>
        </w:rPr>
        <w:t>Не могут являться одновременно членами комиссии лица, состоящие в браке или находящиеся в отношениях близкого родства.</w:t>
      </w:r>
    </w:p>
    <w:p w:rsidR="006C3005" w:rsidRPr="0033585F" w:rsidRDefault="006C3005" w:rsidP="006C3005">
      <w:pPr>
        <w:numPr>
          <w:ilvl w:val="0"/>
          <w:numId w:val="28"/>
        </w:numPr>
        <w:shd w:val="clear" w:color="auto" w:fill="FFFFFF"/>
        <w:ind w:left="-142" w:right="-284" w:firstLine="567"/>
        <w:jc w:val="both"/>
        <w:rPr>
          <w:color w:val="111111"/>
          <w:sz w:val="30"/>
          <w:szCs w:val="30"/>
        </w:rPr>
      </w:pPr>
      <w:r w:rsidRPr="0033585F">
        <w:rPr>
          <w:color w:val="111111"/>
          <w:sz w:val="30"/>
          <w:szCs w:val="30"/>
        </w:rPr>
        <w:t>Председатель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несёт персональную ответственность за деятельность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организует работу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определяет место и время проведения заседаний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утверждает повестку дня заседаний комиссии и порядок рассмотрения вопросов на её заседаниях;</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 даёт поручения членам комиссии по вопросам её деятельности, осуществляет </w:t>
      </w:r>
      <w:proofErr w:type="gramStart"/>
      <w:r w:rsidRPr="0033585F">
        <w:rPr>
          <w:color w:val="111111"/>
          <w:sz w:val="30"/>
          <w:szCs w:val="30"/>
        </w:rPr>
        <w:t>контроль за</w:t>
      </w:r>
      <w:proofErr w:type="gramEnd"/>
      <w:r w:rsidRPr="0033585F">
        <w:rPr>
          <w:color w:val="111111"/>
          <w:sz w:val="30"/>
          <w:szCs w:val="30"/>
        </w:rPr>
        <w:t xml:space="preserve"> их выполнением;</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незамедлительно принимает меры по предотвращению конфликта интересов или его урегулированию.</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В случае отсутствия необходимого количества членов комиссии на её заседании председатель комиссии назначает дату нового заседания, но не позднее чем через месяц со дня несостоявшегося заседания.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В отсутствие председателя комиссии его обязанности исполняет заместитель председателя комиссии.</w:t>
      </w:r>
    </w:p>
    <w:p w:rsidR="006C3005" w:rsidRPr="0033585F" w:rsidRDefault="006C3005" w:rsidP="006C3005">
      <w:pPr>
        <w:numPr>
          <w:ilvl w:val="0"/>
          <w:numId w:val="29"/>
        </w:numPr>
        <w:shd w:val="clear" w:color="auto" w:fill="FFFFFF"/>
        <w:ind w:left="-142" w:right="-284" w:firstLine="567"/>
        <w:jc w:val="both"/>
        <w:rPr>
          <w:color w:val="111111"/>
          <w:sz w:val="30"/>
          <w:szCs w:val="30"/>
        </w:rPr>
      </w:pPr>
      <w:r w:rsidRPr="0033585F">
        <w:rPr>
          <w:color w:val="111111"/>
          <w:sz w:val="30"/>
          <w:szCs w:val="30"/>
        </w:rPr>
        <w:t>Член комиссии вправе:</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вносить предложения по вопросам, входящим в компетенцию комиссии; выступать на заседаниях комиссии и инициировать проведение голосования по внесённым предложениям;</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задавать участникам заседания комиссии вопросы в соответствии с повесткой дня и получать на них ответы по существу;</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знакомиться с протоколами заседаний комиссии и иными материалами, касающимися её деятельности;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осуществлять иные полномочия в целях выполнения возложенных на комиссию задач и функций.</w:t>
      </w:r>
    </w:p>
    <w:p w:rsidR="006C3005" w:rsidRPr="0033585F" w:rsidRDefault="006C3005" w:rsidP="006C3005">
      <w:pPr>
        <w:numPr>
          <w:ilvl w:val="0"/>
          <w:numId w:val="30"/>
        </w:numPr>
        <w:shd w:val="clear" w:color="auto" w:fill="FFFFFF"/>
        <w:ind w:left="-142" w:right="-284" w:firstLine="567"/>
        <w:jc w:val="both"/>
        <w:rPr>
          <w:color w:val="111111"/>
          <w:sz w:val="30"/>
          <w:szCs w:val="30"/>
        </w:rPr>
      </w:pPr>
      <w:r w:rsidRPr="0033585F">
        <w:rPr>
          <w:color w:val="111111"/>
          <w:sz w:val="30"/>
          <w:szCs w:val="30"/>
        </w:rPr>
        <w:t>Член комиссии обязан:</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принимать участие в подготовке заседаний комиссии, в том числе формировании повестки дня заседания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участвовать в заседаниях комиссии, а в случае невозможности участия в них сообщать об этом председателю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xml:space="preserve">- по решению комиссии (поручению её председателя) принимать участие в проводимых мероприятиях по выявлению фактов совершения </w:t>
      </w:r>
      <w:r w:rsidRPr="0033585F">
        <w:rPr>
          <w:color w:val="111111"/>
          <w:sz w:val="30"/>
          <w:szCs w:val="30"/>
        </w:rPr>
        <w:lastRenderedPageBreak/>
        <w:t>правонарушений, создающих условия для коррупции, и коррупционных правонарушений, а также неисполнения законодательства о борьбе с коррупцией;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не совершать действий, дискредитирующих комиссию;</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выполнять решения комиссии (поручения её председателя);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добросовестно и надлежащим образом исполнять возложенные на него обязанности.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Член комиссии несёт ответственность за неисполнение или ненадлежащее исполнение возложенных на него обязанностей.</w:t>
      </w:r>
    </w:p>
    <w:p w:rsidR="006C3005" w:rsidRPr="0033585F" w:rsidRDefault="006C3005" w:rsidP="006C3005">
      <w:pPr>
        <w:numPr>
          <w:ilvl w:val="0"/>
          <w:numId w:val="31"/>
        </w:numPr>
        <w:shd w:val="clear" w:color="auto" w:fill="FFFFFF"/>
        <w:ind w:left="-142" w:right="-284" w:firstLine="567"/>
        <w:jc w:val="both"/>
        <w:rPr>
          <w:color w:val="111111"/>
          <w:sz w:val="30"/>
          <w:szCs w:val="30"/>
        </w:rPr>
      </w:pPr>
      <w:r w:rsidRPr="0033585F">
        <w:rPr>
          <w:color w:val="111111"/>
          <w:sz w:val="30"/>
          <w:szCs w:val="30"/>
        </w:rPr>
        <w:t>Секретарь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обобщает материалы, поступившие для рассмотрения на заседаниях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ведет документацию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извещает членов комиссии и приглашённых лиц о месте, времени проведения и повестке дня заседания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обеспечивает подготовку заседаний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обеспечивает ознакомление членов комиссии с протоколами заседаний комиссий;</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осуществляет учёт и хранение протоколов заседаний комиссии и материалов к ним.</w:t>
      </w:r>
    </w:p>
    <w:p w:rsidR="006C3005" w:rsidRPr="0033585F" w:rsidRDefault="006C3005" w:rsidP="006C3005">
      <w:pPr>
        <w:numPr>
          <w:ilvl w:val="0"/>
          <w:numId w:val="32"/>
        </w:numPr>
        <w:shd w:val="clear" w:color="auto" w:fill="FFFFFF"/>
        <w:ind w:left="-142" w:right="-284" w:firstLine="567"/>
        <w:jc w:val="both"/>
        <w:rPr>
          <w:color w:val="111111"/>
          <w:sz w:val="30"/>
          <w:szCs w:val="30"/>
        </w:rPr>
      </w:pPr>
      <w:r w:rsidRPr="0033585F">
        <w:rPr>
          <w:color w:val="111111"/>
          <w:sz w:val="30"/>
          <w:szCs w:val="30"/>
        </w:rPr>
        <w:t>Воспрепятствование членам комиссии в выполнении ими своих полномочий не допускается и влечёт применение мер ответственности в соответствии с законодательными актами.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12. </w:t>
      </w:r>
      <w:r w:rsidRPr="0033585F">
        <w:rPr>
          <w:color w:val="111111"/>
          <w:sz w:val="30"/>
          <w:szCs w:val="30"/>
          <w:vertAlign w:val="superscript"/>
        </w:rPr>
        <w:t>1</w:t>
      </w:r>
      <w:r w:rsidRPr="0033585F">
        <w:rPr>
          <w:color w:val="111111"/>
          <w:sz w:val="30"/>
          <w:szCs w:val="30"/>
        </w:rPr>
        <w:t xml:space="preserve">  Граждане и юридические лица вправе направить в учреждение образования, в котором создана комиссия, предложения о мерах </w:t>
      </w:r>
      <w:r w:rsidR="000F721C">
        <w:rPr>
          <w:color w:val="111111"/>
          <w:sz w:val="30"/>
          <w:szCs w:val="30"/>
        </w:rPr>
        <w:t>п</w:t>
      </w:r>
      <w:r w:rsidRPr="0033585F">
        <w:rPr>
          <w:color w:val="111111"/>
          <w:sz w:val="30"/>
          <w:szCs w:val="30"/>
        </w:rPr>
        <w:t>о противодействию коррупции, относящиеся к компетенции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руководителю</w:t>
      </w:r>
      <w:r>
        <w:rPr>
          <w:color w:val="111111"/>
          <w:sz w:val="30"/>
          <w:szCs w:val="30"/>
        </w:rPr>
        <w:t xml:space="preserve"> </w:t>
      </w:r>
      <w:r w:rsidRPr="0033585F">
        <w:rPr>
          <w:color w:val="111111"/>
          <w:sz w:val="30"/>
          <w:szCs w:val="30"/>
        </w:rPr>
        <w:t>учреждения образования.</w:t>
      </w:r>
    </w:p>
    <w:p w:rsidR="006C3005" w:rsidRPr="0033585F" w:rsidRDefault="006C3005" w:rsidP="006C3005">
      <w:pPr>
        <w:numPr>
          <w:ilvl w:val="0"/>
          <w:numId w:val="33"/>
        </w:numPr>
        <w:shd w:val="clear" w:color="auto" w:fill="FFFFFF"/>
        <w:ind w:left="-142" w:right="-284" w:firstLine="567"/>
        <w:jc w:val="both"/>
        <w:rPr>
          <w:color w:val="111111"/>
          <w:sz w:val="30"/>
          <w:szCs w:val="30"/>
        </w:rPr>
      </w:pPr>
      <w:r w:rsidRPr="0033585F">
        <w:rPr>
          <w:color w:val="111111"/>
          <w:sz w:val="30"/>
          <w:szCs w:val="30"/>
        </w:rPr>
        <w:t xml:space="preserve">Заседания комиссии проводятся по мере необходимости, в том числе для рассмотрения выявленных комиссией в ходе её деятельности </w:t>
      </w:r>
      <w:r w:rsidRPr="0033585F">
        <w:rPr>
          <w:color w:val="111111"/>
          <w:sz w:val="30"/>
          <w:szCs w:val="30"/>
        </w:rPr>
        <w:lastRenderedPageBreak/>
        <w:t>конкретных правонарушений, создающих условия для коррупции, и коррупционных правонарушений, но не реже одного раза в полугодие.</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В заседании комиссии участвуют представители юридических лиц и граждане, в отношении которых председателем комиссии и (или) руководителем учреждения образования принято решение об их приглашении на это заседание.</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Решение о созыве комиссии принимается председателем комиссии или по предложению не менее одной трети её членов.</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В ходе заседания рассматриваются предложения граждан и юридических лиц и вопросы, связанные:</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с установленными нарушениями работниками учреждения образования антикоррупционного законодательства;</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с обоснованностью расходования бюджетных и внебюджетных средств в учреждении образования;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с урегулированием либо предотвращением конфликта интересов; с эффективностью осуществления контроля.</w:t>
      </w:r>
    </w:p>
    <w:p w:rsidR="006C3005" w:rsidRPr="0033585F" w:rsidRDefault="006C3005" w:rsidP="006C3005">
      <w:pPr>
        <w:numPr>
          <w:ilvl w:val="0"/>
          <w:numId w:val="34"/>
        </w:numPr>
        <w:shd w:val="clear" w:color="auto" w:fill="FFFFFF"/>
        <w:ind w:left="-142" w:right="-284" w:firstLine="567"/>
        <w:jc w:val="both"/>
        <w:rPr>
          <w:color w:val="111111"/>
          <w:sz w:val="30"/>
          <w:szCs w:val="30"/>
        </w:rPr>
      </w:pPr>
      <w:r w:rsidRPr="0033585F">
        <w:rPr>
          <w:color w:val="111111"/>
          <w:sz w:val="30"/>
          <w:szCs w:val="30"/>
        </w:rPr>
        <w:t>Комиссия правомочна принимать решения при условии присутствия на заседании более половины её членов. Решение комиссии, принятое по вопросам повестки дня её заседания, является обязательным для выполнения работниками учреждения образования. Невыполнение (ненадлежащее выполнение) решения влечёт ответственность в соответствии с законодательными актами.</w:t>
      </w:r>
    </w:p>
    <w:p w:rsidR="006C3005" w:rsidRPr="0033585F" w:rsidRDefault="006C3005" w:rsidP="006C3005">
      <w:pPr>
        <w:numPr>
          <w:ilvl w:val="0"/>
          <w:numId w:val="35"/>
        </w:numPr>
        <w:shd w:val="clear" w:color="auto" w:fill="FFFFFF"/>
        <w:ind w:left="-142" w:right="-284" w:firstLine="567"/>
        <w:jc w:val="both"/>
        <w:rPr>
          <w:color w:val="111111"/>
          <w:sz w:val="30"/>
          <w:szCs w:val="30"/>
        </w:rPr>
      </w:pPr>
      <w:r w:rsidRPr="0033585F">
        <w:rPr>
          <w:color w:val="111111"/>
          <w:sz w:val="30"/>
          <w:szCs w:val="30"/>
        </w:rPr>
        <w:t>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её заседании. В случае равенства голосов решающим является голос председателя комиссии. Решения комиссии оформляются протоколом.</w:t>
      </w:r>
    </w:p>
    <w:p w:rsidR="006C3005" w:rsidRPr="0033585F" w:rsidRDefault="006C3005" w:rsidP="006C3005">
      <w:pPr>
        <w:numPr>
          <w:ilvl w:val="0"/>
          <w:numId w:val="36"/>
        </w:numPr>
        <w:shd w:val="clear" w:color="auto" w:fill="FFFFFF"/>
        <w:ind w:left="-142" w:right="-284" w:firstLine="567"/>
        <w:jc w:val="both"/>
        <w:rPr>
          <w:color w:val="111111"/>
          <w:sz w:val="30"/>
          <w:szCs w:val="30"/>
        </w:rPr>
      </w:pPr>
      <w:r w:rsidRPr="0033585F">
        <w:rPr>
          <w:color w:val="111111"/>
          <w:sz w:val="30"/>
          <w:szCs w:val="30"/>
        </w:rPr>
        <w:t>В протоколе указываются:</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место и время проведения заседания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наименование и состав комиссии;</w:t>
      </w:r>
    </w:p>
    <w:p w:rsidR="006C3005" w:rsidRPr="0033585F" w:rsidRDefault="006C3005" w:rsidP="006C3005">
      <w:pPr>
        <w:shd w:val="clear" w:color="auto" w:fill="FFFFFF"/>
        <w:ind w:left="-142" w:right="-284" w:firstLine="567"/>
        <w:jc w:val="both"/>
        <w:rPr>
          <w:color w:val="111111"/>
          <w:sz w:val="30"/>
          <w:szCs w:val="30"/>
        </w:rPr>
      </w:pPr>
      <w:r w:rsidRPr="0033585F">
        <w:rPr>
          <w:color w:val="111111"/>
          <w:sz w:val="30"/>
          <w:szCs w:val="30"/>
        </w:rPr>
        <w:t>- сведения об участниках заседания комиссии, не являющихся её членами; повестка дня заседания комиссии, содержание рассматриваемых вопросов и материалов;</w:t>
      </w:r>
    </w:p>
    <w:p w:rsidR="006C3005" w:rsidRPr="004806E0" w:rsidRDefault="006C3005" w:rsidP="006C3005">
      <w:pPr>
        <w:shd w:val="clear" w:color="auto" w:fill="FFFFFF"/>
        <w:ind w:left="-142" w:right="-284" w:firstLine="568"/>
        <w:jc w:val="both"/>
      </w:pPr>
      <w:r>
        <w:rPr>
          <w:color w:val="111111"/>
          <w:sz w:val="30"/>
          <w:szCs w:val="30"/>
        </w:rPr>
        <w:t>17.       </w:t>
      </w:r>
      <w:r w:rsidRPr="003D43F9">
        <w:rPr>
          <w:color w:val="111111"/>
          <w:sz w:val="30"/>
          <w:szCs w:val="30"/>
        </w:rPr>
        <w:t>Протокол заседания комиссии готовится в 10-дневный срок со дня его проведения, подписывается председателем и секретарём комиссии, после чего в 5-дневный срок доводится секретарём комиссии до её членов и иных заинтересованных лиц.</w:t>
      </w:r>
    </w:p>
    <w:p w:rsidR="006C3005" w:rsidRPr="006C3005" w:rsidRDefault="006C3005" w:rsidP="006C3005">
      <w:pPr>
        <w:spacing w:line="280" w:lineRule="exact"/>
        <w:ind w:right="278"/>
        <w:rPr>
          <w:sz w:val="30"/>
          <w:szCs w:val="30"/>
        </w:rPr>
      </w:pPr>
    </w:p>
    <w:sectPr w:rsidR="006C3005" w:rsidRPr="006C3005" w:rsidSect="006C3005">
      <w:headerReference w:type="default" r:id="rId7"/>
      <w:pgSz w:w="11906" w:h="16838"/>
      <w:pgMar w:top="709"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BF" w:rsidRDefault="004D7EBF" w:rsidP="00977172">
      <w:r>
        <w:separator/>
      </w:r>
    </w:p>
  </w:endnote>
  <w:endnote w:type="continuationSeparator" w:id="0">
    <w:p w:rsidR="004D7EBF" w:rsidRDefault="004D7EBF" w:rsidP="00977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BF" w:rsidRDefault="004D7EBF" w:rsidP="00977172">
      <w:r>
        <w:separator/>
      </w:r>
    </w:p>
  </w:footnote>
  <w:footnote w:type="continuationSeparator" w:id="0">
    <w:p w:rsidR="004D7EBF" w:rsidRDefault="004D7EBF" w:rsidP="00977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72" w:rsidRDefault="00977172">
    <w:pPr>
      <w:pStyle w:val="a4"/>
      <w:jc w:val="center"/>
    </w:pPr>
  </w:p>
  <w:p w:rsidR="00977172" w:rsidRDefault="009771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DC"/>
    <w:multiLevelType w:val="hybridMultilevel"/>
    <w:tmpl w:val="BC5485F4"/>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02854FB6"/>
    <w:multiLevelType w:val="hybridMultilevel"/>
    <w:tmpl w:val="7AEAEE42"/>
    <w:lvl w:ilvl="0" w:tplc="C01C8034">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0B7F2A09"/>
    <w:multiLevelType w:val="multilevel"/>
    <w:tmpl w:val="9BE0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B3EED"/>
    <w:multiLevelType w:val="multilevel"/>
    <w:tmpl w:val="A0C6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24DE5"/>
    <w:multiLevelType w:val="multilevel"/>
    <w:tmpl w:val="34E6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26435"/>
    <w:multiLevelType w:val="multilevel"/>
    <w:tmpl w:val="35347FB8"/>
    <w:lvl w:ilvl="0">
      <w:start w:val="1"/>
      <w:numFmt w:val="decimal"/>
      <w:lvlText w:val="%1."/>
      <w:lvlJc w:val="left"/>
      <w:pPr>
        <w:tabs>
          <w:tab w:val="num" w:pos="1271"/>
        </w:tabs>
        <w:ind w:left="1271"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14914388"/>
    <w:multiLevelType w:val="hybridMultilevel"/>
    <w:tmpl w:val="FFF62A24"/>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16FD23B1"/>
    <w:multiLevelType w:val="multilevel"/>
    <w:tmpl w:val="D376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04EA9"/>
    <w:multiLevelType w:val="hybridMultilevel"/>
    <w:tmpl w:val="D96A702A"/>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2A36240F"/>
    <w:multiLevelType w:val="multilevel"/>
    <w:tmpl w:val="33D8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4638A"/>
    <w:multiLevelType w:val="hybridMultilevel"/>
    <w:tmpl w:val="4622E2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F40E40"/>
    <w:multiLevelType w:val="multilevel"/>
    <w:tmpl w:val="E036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34587"/>
    <w:multiLevelType w:val="hybridMultilevel"/>
    <w:tmpl w:val="237E0768"/>
    <w:lvl w:ilvl="0" w:tplc="6F6C00EC">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CA7E42"/>
    <w:multiLevelType w:val="hybridMultilevel"/>
    <w:tmpl w:val="1EECBD94"/>
    <w:lvl w:ilvl="0" w:tplc="C01C8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0944D8"/>
    <w:multiLevelType w:val="hybridMultilevel"/>
    <w:tmpl w:val="AE5A208C"/>
    <w:lvl w:ilvl="0" w:tplc="4252A35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E3241CB"/>
    <w:multiLevelType w:val="multilevel"/>
    <w:tmpl w:val="8018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F725CA"/>
    <w:multiLevelType w:val="hybridMultilevel"/>
    <w:tmpl w:val="C65061A6"/>
    <w:lvl w:ilvl="0" w:tplc="C01C8034">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460440DB"/>
    <w:multiLevelType w:val="hybridMultilevel"/>
    <w:tmpl w:val="8620F264"/>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49D251EB"/>
    <w:multiLevelType w:val="hybridMultilevel"/>
    <w:tmpl w:val="CEFE6B9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AC61AB"/>
    <w:multiLevelType w:val="multilevel"/>
    <w:tmpl w:val="423A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1E64FC"/>
    <w:multiLevelType w:val="hybridMultilevel"/>
    <w:tmpl w:val="A3F8E2A4"/>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538F6D43"/>
    <w:multiLevelType w:val="hybridMultilevel"/>
    <w:tmpl w:val="B74C95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B7592"/>
    <w:multiLevelType w:val="hybridMultilevel"/>
    <w:tmpl w:val="7FF2FA42"/>
    <w:lvl w:ilvl="0" w:tplc="C01C803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5BBB667D"/>
    <w:multiLevelType w:val="hybridMultilevel"/>
    <w:tmpl w:val="94586654"/>
    <w:lvl w:ilvl="0" w:tplc="0419000F">
      <w:start w:val="1"/>
      <w:numFmt w:val="decimal"/>
      <w:lvlText w:val="%1."/>
      <w:lvlJc w:val="left"/>
      <w:pPr>
        <w:ind w:left="720" w:hanging="360"/>
      </w:pPr>
      <w:rPr>
        <w:rFonts w:hint="default"/>
      </w:rPr>
    </w:lvl>
    <w:lvl w:ilvl="1" w:tplc="2BD281E2">
      <w:numFmt w:val="bullet"/>
      <w:lvlText w:val="•"/>
      <w:lvlJc w:val="left"/>
      <w:pPr>
        <w:ind w:left="1695" w:hanging="61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07428"/>
    <w:multiLevelType w:val="multilevel"/>
    <w:tmpl w:val="F2A2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11549D"/>
    <w:multiLevelType w:val="hybridMultilevel"/>
    <w:tmpl w:val="3E48AC8E"/>
    <w:lvl w:ilvl="0" w:tplc="5F688814">
      <w:start w:val="1"/>
      <w:numFmt w:val="decimal"/>
      <w:lvlText w:val="%1."/>
      <w:lvlJc w:val="left"/>
      <w:pPr>
        <w:ind w:left="2073" w:hanging="108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63C3714C"/>
    <w:multiLevelType w:val="multilevel"/>
    <w:tmpl w:val="A662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9147E1"/>
    <w:multiLevelType w:val="multilevel"/>
    <w:tmpl w:val="8F3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42471"/>
    <w:multiLevelType w:val="hybridMultilevel"/>
    <w:tmpl w:val="8CCCFD9C"/>
    <w:lvl w:ilvl="0" w:tplc="C01C8034">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6C53069F"/>
    <w:multiLevelType w:val="hybridMultilevel"/>
    <w:tmpl w:val="42FC2CAC"/>
    <w:lvl w:ilvl="0" w:tplc="C01C8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E6CC6"/>
    <w:multiLevelType w:val="hybridMultilevel"/>
    <w:tmpl w:val="E648D97C"/>
    <w:lvl w:ilvl="0" w:tplc="1D7C842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77222AD"/>
    <w:multiLevelType w:val="multilevel"/>
    <w:tmpl w:val="F7E4A9C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0"/>
  </w:num>
  <w:num w:numId="8">
    <w:abstractNumId w:val="16"/>
  </w:num>
  <w:num w:numId="9">
    <w:abstractNumId w:val="20"/>
  </w:num>
  <w:num w:numId="10">
    <w:abstractNumId w:val="1"/>
  </w:num>
  <w:num w:numId="11">
    <w:abstractNumId w:val="8"/>
  </w:num>
  <w:num w:numId="12">
    <w:abstractNumId w:val="17"/>
  </w:num>
  <w:num w:numId="13">
    <w:abstractNumId w:val="6"/>
  </w:num>
  <w:num w:numId="14">
    <w:abstractNumId w:val="29"/>
  </w:num>
  <w:num w:numId="15">
    <w:abstractNumId w:val="13"/>
  </w:num>
  <w:num w:numId="16">
    <w:abstractNumId w:val="28"/>
  </w:num>
  <w:num w:numId="17">
    <w:abstractNumId w:val="22"/>
  </w:num>
  <w:num w:numId="18">
    <w:abstractNumId w:val="21"/>
  </w:num>
  <w:num w:numId="19">
    <w:abstractNumId w:val="14"/>
  </w:num>
  <w:num w:numId="20">
    <w:abstractNumId w:val="30"/>
  </w:num>
  <w:num w:numId="21">
    <w:abstractNumId w:val="25"/>
  </w:num>
  <w:num w:numId="22">
    <w:abstractNumId w:val="27"/>
  </w:num>
  <w:num w:numId="23">
    <w:abstractNumId w:val="2"/>
    <w:lvlOverride w:ilvl="0">
      <w:startOverride w:val="3"/>
    </w:lvlOverride>
  </w:num>
  <w:num w:numId="24">
    <w:abstractNumId w:val="2"/>
    <w:lvlOverride w:ilvl="0">
      <w:startOverride w:val="4"/>
    </w:lvlOverride>
  </w:num>
  <w:num w:numId="25">
    <w:abstractNumId w:val="19"/>
    <w:lvlOverride w:ilvl="0">
      <w:startOverride w:val="5"/>
    </w:lvlOverride>
  </w:num>
  <w:num w:numId="26">
    <w:abstractNumId w:val="3"/>
    <w:lvlOverride w:ilvl="0">
      <w:startOverride w:val="6"/>
    </w:lvlOverride>
  </w:num>
  <w:num w:numId="27">
    <w:abstractNumId w:val="4"/>
    <w:lvlOverride w:ilvl="0">
      <w:startOverride w:val="7"/>
    </w:lvlOverride>
  </w:num>
  <w:num w:numId="28">
    <w:abstractNumId w:val="4"/>
    <w:lvlOverride w:ilvl="0">
      <w:startOverride w:val="8"/>
    </w:lvlOverride>
  </w:num>
  <w:num w:numId="29">
    <w:abstractNumId w:val="15"/>
    <w:lvlOverride w:ilvl="0">
      <w:startOverride w:val="9"/>
    </w:lvlOverride>
  </w:num>
  <w:num w:numId="30">
    <w:abstractNumId w:val="7"/>
    <w:lvlOverride w:ilvl="0">
      <w:startOverride w:val="10"/>
    </w:lvlOverride>
  </w:num>
  <w:num w:numId="31">
    <w:abstractNumId w:val="24"/>
    <w:lvlOverride w:ilvl="0">
      <w:startOverride w:val="11"/>
    </w:lvlOverride>
  </w:num>
  <w:num w:numId="32">
    <w:abstractNumId w:val="26"/>
    <w:lvlOverride w:ilvl="0">
      <w:startOverride w:val="12"/>
    </w:lvlOverride>
  </w:num>
  <w:num w:numId="33">
    <w:abstractNumId w:val="9"/>
    <w:lvlOverride w:ilvl="0">
      <w:startOverride w:val="13"/>
    </w:lvlOverride>
  </w:num>
  <w:num w:numId="34">
    <w:abstractNumId w:val="11"/>
    <w:lvlOverride w:ilvl="0">
      <w:startOverride w:val="14"/>
    </w:lvlOverride>
  </w:num>
  <w:num w:numId="35">
    <w:abstractNumId w:val="11"/>
    <w:lvlOverride w:ilvl="0">
      <w:startOverride w:val="15"/>
    </w:lvlOverride>
  </w:num>
  <w:num w:numId="36">
    <w:abstractNumId w:val="11"/>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1033"/>
    <w:rsid w:val="000232AA"/>
    <w:rsid w:val="00036009"/>
    <w:rsid w:val="000429A9"/>
    <w:rsid w:val="00054E35"/>
    <w:rsid w:val="00060F78"/>
    <w:rsid w:val="00077F63"/>
    <w:rsid w:val="000938B2"/>
    <w:rsid w:val="000B1033"/>
    <w:rsid w:val="000F721C"/>
    <w:rsid w:val="0011776B"/>
    <w:rsid w:val="00143D3B"/>
    <w:rsid w:val="0018058E"/>
    <w:rsid w:val="001D021A"/>
    <w:rsid w:val="001F6B2F"/>
    <w:rsid w:val="0021790D"/>
    <w:rsid w:val="00222258"/>
    <w:rsid w:val="00233E56"/>
    <w:rsid w:val="00235D19"/>
    <w:rsid w:val="00260C5B"/>
    <w:rsid w:val="002B0063"/>
    <w:rsid w:val="002C0BC0"/>
    <w:rsid w:val="002C39BF"/>
    <w:rsid w:val="002E6271"/>
    <w:rsid w:val="002F53E4"/>
    <w:rsid w:val="00326D85"/>
    <w:rsid w:val="00352BCC"/>
    <w:rsid w:val="0036208C"/>
    <w:rsid w:val="00364394"/>
    <w:rsid w:val="003A065A"/>
    <w:rsid w:val="003D2EE0"/>
    <w:rsid w:val="003F7D11"/>
    <w:rsid w:val="00432E70"/>
    <w:rsid w:val="00456CA3"/>
    <w:rsid w:val="00464EEB"/>
    <w:rsid w:val="00483908"/>
    <w:rsid w:val="004B3DD4"/>
    <w:rsid w:val="004C3AFC"/>
    <w:rsid w:val="004D100A"/>
    <w:rsid w:val="004D3346"/>
    <w:rsid w:val="004D7EBF"/>
    <w:rsid w:val="004E1856"/>
    <w:rsid w:val="00500F53"/>
    <w:rsid w:val="00515A8B"/>
    <w:rsid w:val="00526267"/>
    <w:rsid w:val="005348CB"/>
    <w:rsid w:val="00583615"/>
    <w:rsid w:val="00596804"/>
    <w:rsid w:val="0059772E"/>
    <w:rsid w:val="005B4213"/>
    <w:rsid w:val="00614086"/>
    <w:rsid w:val="00625F70"/>
    <w:rsid w:val="0063137D"/>
    <w:rsid w:val="00694B2E"/>
    <w:rsid w:val="006B126A"/>
    <w:rsid w:val="006B40D4"/>
    <w:rsid w:val="006C0AD8"/>
    <w:rsid w:val="006C3005"/>
    <w:rsid w:val="006E2A0B"/>
    <w:rsid w:val="00726078"/>
    <w:rsid w:val="00726ADF"/>
    <w:rsid w:val="00761C85"/>
    <w:rsid w:val="007D2529"/>
    <w:rsid w:val="007D5779"/>
    <w:rsid w:val="00800E17"/>
    <w:rsid w:val="00811C5B"/>
    <w:rsid w:val="008A7971"/>
    <w:rsid w:val="008F1323"/>
    <w:rsid w:val="008F7AF5"/>
    <w:rsid w:val="0090115B"/>
    <w:rsid w:val="00904374"/>
    <w:rsid w:val="00912835"/>
    <w:rsid w:val="009132BB"/>
    <w:rsid w:val="00917D1D"/>
    <w:rsid w:val="00936955"/>
    <w:rsid w:val="00946342"/>
    <w:rsid w:val="009619EF"/>
    <w:rsid w:val="0096251E"/>
    <w:rsid w:val="00964DDF"/>
    <w:rsid w:val="00977172"/>
    <w:rsid w:val="009C1101"/>
    <w:rsid w:val="00A15B93"/>
    <w:rsid w:val="00AB756F"/>
    <w:rsid w:val="00AD762F"/>
    <w:rsid w:val="00AF5812"/>
    <w:rsid w:val="00B03332"/>
    <w:rsid w:val="00B41FB4"/>
    <w:rsid w:val="00BD55ED"/>
    <w:rsid w:val="00BF6F67"/>
    <w:rsid w:val="00C349B7"/>
    <w:rsid w:val="00D66F2C"/>
    <w:rsid w:val="00D81840"/>
    <w:rsid w:val="00DB0DED"/>
    <w:rsid w:val="00DF5FEF"/>
    <w:rsid w:val="00E11CC3"/>
    <w:rsid w:val="00ED6BF1"/>
    <w:rsid w:val="00F045AF"/>
    <w:rsid w:val="00F074F7"/>
    <w:rsid w:val="00F12FEB"/>
    <w:rsid w:val="00F35959"/>
    <w:rsid w:val="00F37169"/>
    <w:rsid w:val="00F56451"/>
    <w:rsid w:val="00F65E4A"/>
    <w:rsid w:val="00F70AAF"/>
    <w:rsid w:val="00F751A2"/>
    <w:rsid w:val="00F808BD"/>
    <w:rsid w:val="00F81F5A"/>
    <w:rsid w:val="00F85E6D"/>
    <w:rsid w:val="00FC3418"/>
    <w:rsid w:val="00FC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033"/>
    <w:pPr>
      <w:keepNext/>
      <w:jc w:val="center"/>
      <w:outlineLvl w:val="0"/>
    </w:pPr>
    <w:rPr>
      <w:b/>
      <w:sz w:val="22"/>
    </w:rPr>
  </w:style>
  <w:style w:type="paragraph" w:styleId="3">
    <w:name w:val="heading 3"/>
    <w:basedOn w:val="a"/>
    <w:next w:val="a"/>
    <w:link w:val="30"/>
    <w:semiHidden/>
    <w:unhideWhenUsed/>
    <w:qFormat/>
    <w:rsid w:val="000B1033"/>
    <w:pPr>
      <w:keepNext/>
      <w:jc w:val="center"/>
      <w:outlineLvl w:val="2"/>
    </w:pPr>
    <w:rPr>
      <w:rFonts w:ascii="Bookman Old Style" w:hAnsi="Bookman Old Style"/>
      <w:b/>
      <w:sz w:val="24"/>
    </w:rPr>
  </w:style>
  <w:style w:type="paragraph" w:styleId="5">
    <w:name w:val="heading 5"/>
    <w:basedOn w:val="a"/>
    <w:next w:val="a"/>
    <w:link w:val="50"/>
    <w:semiHidden/>
    <w:unhideWhenUsed/>
    <w:qFormat/>
    <w:rsid w:val="000B1033"/>
    <w:pPr>
      <w:keepNext/>
      <w:spacing w:before="140"/>
      <w:jc w:val="center"/>
      <w:outlineLvl w:val="4"/>
    </w:pPr>
    <w:rPr>
      <w:rFonts w:ascii="Bookman Old Style" w:hAnsi="Bookman Old Style"/>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033"/>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0B1033"/>
    <w:rPr>
      <w:rFonts w:ascii="Bookman Old Style" w:eastAsia="Times New Roman" w:hAnsi="Bookman Old Style" w:cs="Times New Roman"/>
      <w:b/>
      <w:sz w:val="24"/>
      <w:szCs w:val="20"/>
      <w:lang w:eastAsia="ru-RU"/>
    </w:rPr>
  </w:style>
  <w:style w:type="character" w:customStyle="1" w:styleId="50">
    <w:name w:val="Заголовок 5 Знак"/>
    <w:basedOn w:val="a0"/>
    <w:link w:val="5"/>
    <w:semiHidden/>
    <w:rsid w:val="000B1033"/>
    <w:rPr>
      <w:rFonts w:ascii="Bookman Old Style" w:eastAsia="Times New Roman" w:hAnsi="Bookman Old Style" w:cs="Times New Roman"/>
      <w:b/>
      <w:sz w:val="26"/>
      <w:szCs w:val="20"/>
      <w:lang w:eastAsia="ru-RU"/>
    </w:rPr>
  </w:style>
  <w:style w:type="paragraph" w:styleId="a3">
    <w:name w:val="List Paragraph"/>
    <w:basedOn w:val="a"/>
    <w:uiPriority w:val="34"/>
    <w:qFormat/>
    <w:rsid w:val="00977172"/>
    <w:pPr>
      <w:ind w:left="720"/>
      <w:contextualSpacing/>
    </w:pPr>
  </w:style>
  <w:style w:type="paragraph" w:styleId="a4">
    <w:name w:val="header"/>
    <w:basedOn w:val="a"/>
    <w:link w:val="a5"/>
    <w:uiPriority w:val="99"/>
    <w:unhideWhenUsed/>
    <w:rsid w:val="00977172"/>
    <w:pPr>
      <w:tabs>
        <w:tab w:val="center" w:pos="4677"/>
        <w:tab w:val="right" w:pos="9355"/>
      </w:tabs>
    </w:pPr>
  </w:style>
  <w:style w:type="character" w:customStyle="1" w:styleId="a5">
    <w:name w:val="Верхний колонтитул Знак"/>
    <w:basedOn w:val="a0"/>
    <w:link w:val="a4"/>
    <w:uiPriority w:val="99"/>
    <w:rsid w:val="0097717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77172"/>
    <w:pPr>
      <w:tabs>
        <w:tab w:val="center" w:pos="4677"/>
        <w:tab w:val="right" w:pos="9355"/>
      </w:tabs>
    </w:pPr>
  </w:style>
  <w:style w:type="character" w:customStyle="1" w:styleId="a7">
    <w:name w:val="Нижний колонтитул Знак"/>
    <w:basedOn w:val="a0"/>
    <w:link w:val="a6"/>
    <w:uiPriority w:val="99"/>
    <w:rsid w:val="00977172"/>
    <w:rPr>
      <w:rFonts w:ascii="Times New Roman" w:eastAsia="Times New Roman" w:hAnsi="Times New Roman" w:cs="Times New Roman"/>
      <w:sz w:val="20"/>
      <w:szCs w:val="20"/>
      <w:lang w:eastAsia="ru-RU"/>
    </w:rPr>
  </w:style>
  <w:style w:type="paragraph" w:styleId="a8">
    <w:name w:val="Body Text Indent"/>
    <w:basedOn w:val="a"/>
    <w:link w:val="a9"/>
    <w:unhideWhenUsed/>
    <w:rsid w:val="006B126A"/>
    <w:pPr>
      <w:ind w:right="278" w:firstLine="708"/>
      <w:jc w:val="both"/>
    </w:pPr>
    <w:rPr>
      <w:sz w:val="28"/>
      <w:szCs w:val="28"/>
      <w:lang w:val="be-BY"/>
    </w:rPr>
  </w:style>
  <w:style w:type="character" w:customStyle="1" w:styleId="a9">
    <w:name w:val="Основной текст с отступом Знак"/>
    <w:basedOn w:val="a0"/>
    <w:link w:val="a8"/>
    <w:rsid w:val="006B126A"/>
    <w:rPr>
      <w:rFonts w:ascii="Times New Roman" w:eastAsia="Times New Roman" w:hAnsi="Times New Roman" w:cs="Times New Roman"/>
      <w:sz w:val="28"/>
      <w:szCs w:val="28"/>
      <w:lang w:val="be-BY" w:eastAsia="ru-RU"/>
    </w:rPr>
  </w:style>
  <w:style w:type="paragraph" w:styleId="aa">
    <w:name w:val="Balloon Text"/>
    <w:basedOn w:val="a"/>
    <w:link w:val="ab"/>
    <w:uiPriority w:val="99"/>
    <w:semiHidden/>
    <w:unhideWhenUsed/>
    <w:rsid w:val="006E2A0B"/>
    <w:rPr>
      <w:rFonts w:ascii="Tahoma" w:hAnsi="Tahoma" w:cs="Tahoma"/>
      <w:sz w:val="16"/>
      <w:szCs w:val="16"/>
    </w:rPr>
  </w:style>
  <w:style w:type="character" w:customStyle="1" w:styleId="ab">
    <w:name w:val="Текст выноски Знак"/>
    <w:basedOn w:val="a0"/>
    <w:link w:val="aa"/>
    <w:uiPriority w:val="99"/>
    <w:semiHidden/>
    <w:rsid w:val="006E2A0B"/>
    <w:rPr>
      <w:rFonts w:ascii="Tahoma" w:eastAsia="Times New Roman" w:hAnsi="Tahoma" w:cs="Tahoma"/>
      <w:sz w:val="16"/>
      <w:szCs w:val="16"/>
      <w:lang w:eastAsia="ru-RU"/>
    </w:rPr>
  </w:style>
  <w:style w:type="paragraph" w:styleId="ac">
    <w:name w:val="Normal (Web)"/>
    <w:basedOn w:val="a"/>
    <w:uiPriority w:val="99"/>
    <w:unhideWhenUsed/>
    <w:rsid w:val="006C30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033"/>
    <w:pPr>
      <w:keepNext/>
      <w:jc w:val="center"/>
      <w:outlineLvl w:val="0"/>
    </w:pPr>
    <w:rPr>
      <w:b/>
      <w:sz w:val="22"/>
    </w:rPr>
  </w:style>
  <w:style w:type="paragraph" w:styleId="3">
    <w:name w:val="heading 3"/>
    <w:basedOn w:val="a"/>
    <w:next w:val="a"/>
    <w:link w:val="30"/>
    <w:semiHidden/>
    <w:unhideWhenUsed/>
    <w:qFormat/>
    <w:rsid w:val="000B1033"/>
    <w:pPr>
      <w:keepNext/>
      <w:jc w:val="center"/>
      <w:outlineLvl w:val="2"/>
    </w:pPr>
    <w:rPr>
      <w:rFonts w:ascii="Bookman Old Style" w:hAnsi="Bookman Old Style"/>
      <w:b/>
      <w:sz w:val="24"/>
    </w:rPr>
  </w:style>
  <w:style w:type="paragraph" w:styleId="5">
    <w:name w:val="heading 5"/>
    <w:basedOn w:val="a"/>
    <w:next w:val="a"/>
    <w:link w:val="50"/>
    <w:semiHidden/>
    <w:unhideWhenUsed/>
    <w:qFormat/>
    <w:rsid w:val="000B1033"/>
    <w:pPr>
      <w:keepNext/>
      <w:spacing w:before="140"/>
      <w:jc w:val="center"/>
      <w:outlineLvl w:val="4"/>
    </w:pPr>
    <w:rPr>
      <w:rFonts w:ascii="Bookman Old Style" w:hAnsi="Bookman Old Style"/>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033"/>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0B1033"/>
    <w:rPr>
      <w:rFonts w:ascii="Bookman Old Style" w:eastAsia="Times New Roman" w:hAnsi="Bookman Old Style" w:cs="Times New Roman"/>
      <w:b/>
      <w:sz w:val="24"/>
      <w:szCs w:val="20"/>
      <w:lang w:eastAsia="ru-RU"/>
    </w:rPr>
  </w:style>
  <w:style w:type="character" w:customStyle="1" w:styleId="50">
    <w:name w:val="Заголовок 5 Знак"/>
    <w:basedOn w:val="a0"/>
    <w:link w:val="5"/>
    <w:semiHidden/>
    <w:rsid w:val="000B1033"/>
    <w:rPr>
      <w:rFonts w:ascii="Bookman Old Style" w:eastAsia="Times New Roman" w:hAnsi="Bookman Old Style" w:cs="Times New Roman"/>
      <w:b/>
      <w:sz w:val="26"/>
      <w:szCs w:val="20"/>
      <w:lang w:eastAsia="ru-RU"/>
    </w:rPr>
  </w:style>
  <w:style w:type="paragraph" w:styleId="a3">
    <w:name w:val="List Paragraph"/>
    <w:basedOn w:val="a"/>
    <w:uiPriority w:val="34"/>
    <w:qFormat/>
    <w:rsid w:val="00977172"/>
    <w:pPr>
      <w:ind w:left="720"/>
      <w:contextualSpacing/>
    </w:pPr>
  </w:style>
  <w:style w:type="paragraph" w:styleId="a4">
    <w:name w:val="header"/>
    <w:basedOn w:val="a"/>
    <w:link w:val="a5"/>
    <w:uiPriority w:val="99"/>
    <w:unhideWhenUsed/>
    <w:rsid w:val="00977172"/>
    <w:pPr>
      <w:tabs>
        <w:tab w:val="center" w:pos="4677"/>
        <w:tab w:val="right" w:pos="9355"/>
      </w:tabs>
    </w:pPr>
  </w:style>
  <w:style w:type="character" w:customStyle="1" w:styleId="a5">
    <w:name w:val="Верхний колонтитул Знак"/>
    <w:basedOn w:val="a0"/>
    <w:link w:val="a4"/>
    <w:uiPriority w:val="99"/>
    <w:rsid w:val="0097717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77172"/>
    <w:pPr>
      <w:tabs>
        <w:tab w:val="center" w:pos="4677"/>
        <w:tab w:val="right" w:pos="9355"/>
      </w:tabs>
    </w:pPr>
  </w:style>
  <w:style w:type="character" w:customStyle="1" w:styleId="a7">
    <w:name w:val="Нижний колонтитул Знак"/>
    <w:basedOn w:val="a0"/>
    <w:link w:val="a6"/>
    <w:uiPriority w:val="99"/>
    <w:rsid w:val="00977172"/>
    <w:rPr>
      <w:rFonts w:ascii="Times New Roman" w:eastAsia="Times New Roman" w:hAnsi="Times New Roman" w:cs="Times New Roman"/>
      <w:sz w:val="20"/>
      <w:szCs w:val="20"/>
      <w:lang w:eastAsia="ru-RU"/>
    </w:rPr>
  </w:style>
  <w:style w:type="paragraph" w:styleId="a8">
    <w:name w:val="Body Text Indent"/>
    <w:basedOn w:val="a"/>
    <w:link w:val="a9"/>
    <w:unhideWhenUsed/>
    <w:rsid w:val="006B126A"/>
    <w:pPr>
      <w:ind w:right="278" w:firstLine="708"/>
      <w:jc w:val="both"/>
    </w:pPr>
    <w:rPr>
      <w:sz w:val="28"/>
      <w:szCs w:val="28"/>
      <w:lang w:val="be-BY"/>
    </w:rPr>
  </w:style>
  <w:style w:type="character" w:customStyle="1" w:styleId="a9">
    <w:name w:val="Основной текст с отступом Знак"/>
    <w:basedOn w:val="a0"/>
    <w:link w:val="a8"/>
    <w:rsid w:val="006B126A"/>
    <w:rPr>
      <w:rFonts w:ascii="Times New Roman" w:eastAsia="Times New Roman" w:hAnsi="Times New Roman" w:cs="Times New Roman"/>
      <w:sz w:val="28"/>
      <w:szCs w:val="28"/>
      <w:lang w:val="be-BY" w:eastAsia="ru-RU"/>
    </w:rPr>
  </w:style>
  <w:style w:type="paragraph" w:styleId="aa">
    <w:name w:val="Balloon Text"/>
    <w:basedOn w:val="a"/>
    <w:link w:val="ab"/>
    <w:uiPriority w:val="99"/>
    <w:semiHidden/>
    <w:unhideWhenUsed/>
    <w:rsid w:val="006E2A0B"/>
    <w:rPr>
      <w:rFonts w:ascii="Tahoma" w:hAnsi="Tahoma" w:cs="Tahoma"/>
      <w:sz w:val="16"/>
      <w:szCs w:val="16"/>
    </w:rPr>
  </w:style>
  <w:style w:type="character" w:customStyle="1" w:styleId="ab">
    <w:name w:val="Текст выноски Знак"/>
    <w:basedOn w:val="a0"/>
    <w:link w:val="aa"/>
    <w:uiPriority w:val="99"/>
    <w:semiHidden/>
    <w:rsid w:val="006E2A0B"/>
    <w:rPr>
      <w:rFonts w:ascii="Tahoma" w:eastAsia="Times New Roman" w:hAnsi="Tahoma" w:cs="Tahoma"/>
      <w:sz w:val="16"/>
      <w:szCs w:val="16"/>
      <w:lang w:eastAsia="ru-RU"/>
    </w:rPr>
  </w:style>
  <w:style w:type="paragraph" w:styleId="ac">
    <w:name w:val="Normal (Web)"/>
    <w:basedOn w:val="a"/>
    <w:uiPriority w:val="99"/>
    <w:unhideWhenUsed/>
    <w:rsid w:val="006C300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5197002">
      <w:bodyDiv w:val="1"/>
      <w:marLeft w:val="0"/>
      <w:marRight w:val="0"/>
      <w:marTop w:val="0"/>
      <w:marBottom w:val="0"/>
      <w:divBdr>
        <w:top w:val="none" w:sz="0" w:space="0" w:color="auto"/>
        <w:left w:val="none" w:sz="0" w:space="0" w:color="auto"/>
        <w:bottom w:val="none" w:sz="0" w:space="0" w:color="auto"/>
        <w:right w:val="none" w:sz="0" w:space="0" w:color="auto"/>
      </w:divBdr>
    </w:div>
    <w:div w:id="659772595">
      <w:bodyDiv w:val="1"/>
      <w:marLeft w:val="0"/>
      <w:marRight w:val="0"/>
      <w:marTop w:val="0"/>
      <w:marBottom w:val="0"/>
      <w:divBdr>
        <w:top w:val="none" w:sz="0" w:space="0" w:color="auto"/>
        <w:left w:val="none" w:sz="0" w:space="0" w:color="auto"/>
        <w:bottom w:val="none" w:sz="0" w:space="0" w:color="auto"/>
        <w:right w:val="none" w:sz="0" w:space="0" w:color="auto"/>
      </w:divBdr>
    </w:div>
    <w:div w:id="1310548295">
      <w:bodyDiv w:val="1"/>
      <w:marLeft w:val="0"/>
      <w:marRight w:val="0"/>
      <w:marTop w:val="0"/>
      <w:marBottom w:val="0"/>
      <w:divBdr>
        <w:top w:val="none" w:sz="0" w:space="0" w:color="auto"/>
        <w:left w:val="none" w:sz="0" w:space="0" w:color="auto"/>
        <w:bottom w:val="none" w:sz="0" w:space="0" w:color="auto"/>
        <w:right w:val="none" w:sz="0" w:space="0" w:color="auto"/>
      </w:divBdr>
    </w:div>
    <w:div w:id="1352341799">
      <w:bodyDiv w:val="1"/>
      <w:marLeft w:val="0"/>
      <w:marRight w:val="0"/>
      <w:marTop w:val="0"/>
      <w:marBottom w:val="0"/>
      <w:divBdr>
        <w:top w:val="none" w:sz="0" w:space="0" w:color="auto"/>
        <w:left w:val="none" w:sz="0" w:space="0" w:color="auto"/>
        <w:bottom w:val="none" w:sz="0" w:space="0" w:color="auto"/>
        <w:right w:val="none" w:sz="0" w:space="0" w:color="auto"/>
      </w:divBdr>
    </w:div>
    <w:div w:id="18598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2024-03-13T07:07:00Z</cp:lastPrinted>
  <dcterms:created xsi:type="dcterms:W3CDTF">2024-03-13T16:03:00Z</dcterms:created>
  <dcterms:modified xsi:type="dcterms:W3CDTF">2024-03-13T16:03:00Z</dcterms:modified>
</cp:coreProperties>
</file>